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14bis                          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503642</w:t>
      </w:r>
    </w:p>
    <w:p>
      <w:pPr>
        <w:pStyle w:val="15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Wuhan, China, 7th-11th Apr, 2025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A-MPR of 7MHz for band n26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7.8.2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last meeting, RAN4 agreed that NS_12 and NS_15 should be supported for 7MHz CBW, but NS_13 and NS_14 need further study[1]. In this paper, we provide some preliminary simulation results and propose our view on A-MPR of 7MHz CBW.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  <w:shd w:val="clear" w:color="auto" w:fill="FFFFFF" w:themeFill="background1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 w:val="0"/>
              <w:spacing w:after="157" w:afterLines="50" w:line="240" w:lineRule="auto"/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0"/>
                <w:szCs w:val="20"/>
                <w:highlight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 w:themeColor="text1"/>
                <w:sz w:val="20"/>
                <w:szCs w:val="20"/>
                <w:highlight w:val="none"/>
                <w:lang w:eastAsia="ko-KR"/>
                <w14:textFill>
                  <w14:solidFill>
                    <w14:schemeClr w14:val="tx1"/>
                  </w14:solidFill>
                </w14:textFill>
              </w:rPr>
              <w:t>2-3-4: NS_12, NS_13, NS_14, NS_15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 w:val="0"/>
              <w:spacing w:after="15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none"/>
                <w:lang w:eastAsia="zh-CN"/>
              </w:rPr>
              <w:t xml:space="preserve">Agreement: </w:t>
            </w:r>
          </w:p>
          <w:p>
            <w:pPr>
              <w:pStyle w:val="31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240" w:lineRule="auto"/>
              <w:ind w:left="800" w:leftChars="0" w:hanging="420" w:firstLineChars="0"/>
              <w:contextualSpacing w:val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For n26</w:t>
            </w:r>
          </w:p>
          <w:p>
            <w:pPr>
              <w:pStyle w:val="31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57" w:afterLines="50" w:line="240" w:lineRule="auto"/>
              <w:ind w:left="1200" w:leftChars="0" w:hanging="420" w:firstLineChars="0"/>
              <w:contextualSpacing w:val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NS_12 and NS_15 shall be supported for 7 MHz channel BW.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1200" w:leftChars="0" w:hanging="420" w:firstLineChars="0"/>
              <w:textAlignment w:val="auto"/>
              <w:rPr>
                <w:rFonts w:hint="default"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To be further discussed if NS_13 and NS_14 shall also be supported.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 w:cs="Times New Roman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Existing A-MPR requirements of band n26 for NS_13 and NS_14 are shown in Figure 1. The additional UE emission requirements in NS_13 applies for NR carriers of 3MHz and 5MHz CBW with lower channel edge at or above 817MHz, and the additional UE emission requirements in NS_14 applies for NR carriers of 10MHz, 15MHz and 20MHz CBW with lower channel edge at or above 824MHz.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center"/>
        <w:textAlignment w:val="auto"/>
        <w:outlineLvl w:val="9"/>
      </w:pPr>
      <w:r>
        <w:drawing>
          <wp:inline distT="0" distB="0" distL="114300" distR="114300">
            <wp:extent cx="3174365" cy="1496695"/>
            <wp:effectExtent l="0" t="0" r="10795" b="1206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4365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center"/>
        <w:textAlignment w:val="auto"/>
        <w:outlineLvl w:val="9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Figure 1  </w:t>
      </w: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Existing A-MPR requirements of band n26 for NS_13 and NS_14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Whether 7MHz should be added to A-MPR requirements for NS_13 and NS_14 should be discussed[1].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1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2.1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 xml:space="preserve"> NS_13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To evaluate the A-MPR for NS_13, first we calibrate the PA model to 1dB MPR point by using reference waveform with 20MHz CBW, 15kHz SCS, QPSK, 100RB0, and: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firstLine="400" w:firstLineChars="200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IQ image = 28dB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firstLine="400" w:firstLineChars="200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Carrier leakage = 28dBc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ind w:firstLine="400" w:firstLineChars="200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CIM = 60dBc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Then, we provide our preliminary simulation results in Annex. The results shows that NS_13 is needed to be considered for 7MHz CBW in band n26, since there is a large RB configuration region where A-MPR is needed to satisfy the additional emission requirements of NS_13. Based on our simulation results, legacy A-MPR values in 38.101-1 Table 6.2.3.22-2 can be reused, but the A-MPR regions for 7MHz CBW should be defined.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 xml:space="preserve">Proposal 1: NS_13 should be considered for </w:t>
      </w:r>
      <w:r>
        <w:rPr>
          <w:rFonts w:hint="eastAsia"/>
          <w:b/>
          <w:bCs/>
          <w:lang w:val="en-US" w:eastAsia="zh-CN"/>
        </w:rPr>
        <w:t>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>Proposal 2: Reuse the A-MPR for NS_13 in 38.101-1 Table 6.2.3.22-2. Update A-MPR regions for 7MHz CBW in 38.101-1 Table 6.2.3.22-1 as follows.</w:t>
      </w:r>
    </w:p>
    <w:p>
      <w:pPr>
        <w:keepNext/>
        <w:keepLines/>
        <w:widowControl w:val="0"/>
        <w:spacing w:before="60"/>
        <w:jc w:val="center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 xml:space="preserve">Table </w:t>
      </w:r>
      <w:r>
        <w:rPr>
          <w:rFonts w:hint="eastAsia"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 xml:space="preserve">6.2.3.22-1  </w:t>
      </w: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A-MPR regions for NS_13</w:t>
      </w:r>
    </w:p>
    <w:tbl>
      <w:tblPr>
        <w:tblStyle w:val="18"/>
        <w:tblW w:w="86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10"/>
        <w:gridCol w:w="2480"/>
        <w:gridCol w:w="2040"/>
        <w:gridCol w:w="1890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Channel BW</w:t>
            </w:r>
          </w:p>
        </w:tc>
        <w:tc>
          <w:tcPr>
            <w:tcW w:w="2480" w:type="dxa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Carrier Frequency, Fc, MHz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Start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L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CRB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3MHz</w:t>
            </w:r>
          </w:p>
        </w:tc>
        <w:tc>
          <w:tcPr>
            <w:tcW w:w="2480" w:type="dxa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818.5 ≤ Fc &lt; 820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&gt;0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5MHz</w:t>
            </w:r>
          </w:p>
        </w:tc>
        <w:tc>
          <w:tcPr>
            <w:tcW w:w="248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819.5 ≤ Fc &lt; 821.5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≥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5MHz</w:t>
            </w:r>
          </w:p>
        </w:tc>
        <w:tc>
          <w:tcPr>
            <w:tcW w:w="248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Fc ≥ 821.5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≥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3.24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7</w:t>
            </w:r>
            <w:r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MHz</w:t>
            </w:r>
          </w:p>
        </w:tc>
        <w:tc>
          <w:tcPr>
            <w:tcW w:w="2480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820.5</w:t>
            </w:r>
            <w:r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 xml:space="preserve"> ≤ Fc &lt; </w:t>
            </w: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823.5</w:t>
            </w: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2.70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&lt;</w:t>
            </w: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2.70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≥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48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 xml:space="preserve">Fc </w:t>
            </w: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≥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 xml:space="preserve"> 823.5</w:t>
            </w: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1.08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&lt;</w:t>
            </w: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vMerge w:val="continue"/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≥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3.60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A3</w:t>
            </w:r>
          </w:p>
        </w:tc>
      </w:tr>
    </w:tbl>
    <w:p>
      <w:pPr>
        <w:keepNext/>
        <w:keepLines/>
        <w:widowControl w:val="0"/>
        <w:spacing w:before="60"/>
        <w:jc w:val="center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Table 6.2.3.22-2: A-MPR for NS_13</w:t>
      </w:r>
    </w:p>
    <w:tbl>
      <w:tblPr>
        <w:tblStyle w:val="18"/>
        <w:tblW w:w="6489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46"/>
        <w:gridCol w:w="1210"/>
        <w:gridCol w:w="1214"/>
        <w:gridCol w:w="808"/>
        <w:gridCol w:w="1111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Modulation/Waveform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ko-KR" w:bidi="ar-SA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PI/2 BPSK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QPSK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16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64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256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QPSK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16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64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256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both"/>
        <w:textAlignment w:val="auto"/>
        <w:outlineLvl w:val="1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2.</w:t>
      </w:r>
      <w:r>
        <w:rPr>
          <w:rFonts w:hint="eastAsia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  <w:t>2 NS_14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Legacy A-MPR requirements for</w:t>
      </w:r>
      <w:bookmarkStart w:id="0" w:name="_GoBack"/>
      <w:bookmarkEnd w:id="0"/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 NS_14 is copied as follows.</w:t>
      </w:r>
    </w:p>
    <w:p>
      <w:pPr>
        <w:keepNext/>
        <w:keepLines/>
        <w:widowControl w:val="0"/>
        <w:spacing w:before="60"/>
        <w:jc w:val="center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Table 6.2.3.23-1: A-MPR regions for NS_14</w:t>
      </w:r>
    </w:p>
    <w:tbl>
      <w:tblPr>
        <w:tblStyle w:val="18"/>
        <w:tblW w:w="7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40"/>
        <w:gridCol w:w="2672"/>
        <w:gridCol w:w="2798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Channel BW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Start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L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CRB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 xml:space="preserve">A-MPR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67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15MHz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67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20MHz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</w:tbl>
    <w:p>
      <w:pPr>
        <w:widowControl w:val="0"/>
        <w:spacing w:after="0" w:line="240" w:lineRule="auto"/>
        <w:jc w:val="both"/>
        <w:rPr>
          <w:rFonts w:eastAsia="宋体"/>
          <w:kern w:val="2"/>
          <w:sz w:val="21"/>
          <w:lang w:eastAsia="zh-CN"/>
        </w:rPr>
      </w:pPr>
    </w:p>
    <w:p>
      <w:pPr>
        <w:keepNext/>
        <w:keepLines/>
        <w:widowControl w:val="0"/>
        <w:spacing w:before="60"/>
        <w:jc w:val="center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Table 6.2.3.23-2: A-MPR for NS_14</w:t>
      </w:r>
    </w:p>
    <w:tbl>
      <w:tblPr>
        <w:tblStyle w:val="18"/>
        <w:tblW w:w="597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0"/>
        <w:gridCol w:w="1252"/>
        <w:gridCol w:w="1259"/>
        <w:gridCol w:w="1259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Modulation/Waveform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b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ko-KR" w:bidi="ar-SA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PI/2 BPSK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QPSK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16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64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256 QAM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Yu Mincho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We also checked whether 7MHz CBW is needed for NS_14. The results shows that no A-MPR is need when the lower channel edge at or above 824MHz. Besides, we find that A-MPR regions are becoming smaller from 20MHz CBW to 10MHz CBW, and the A-MPR region of 10MHz CBW for NS_14 is very small, as shown in Figure 2. Therefore, we think there is no need to consider NS_14 for 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center"/>
        <w:textAlignment w:val="auto"/>
      </w:pPr>
      <w:r>
        <w:drawing>
          <wp:inline distT="0" distB="0" distL="114300" distR="114300">
            <wp:extent cx="5356860" cy="1541780"/>
            <wp:effectExtent l="0" t="0" r="7620" b="1270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jc w:val="center"/>
        <w:textAlignment w:val="auto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Figure 2  A-MPR regions for 10MHz, 15MHz and 20MHz CBW with 15kHz SCS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Observation 1: A-MPR regions of CBW from 20MHz to 10MHz are becoming smaller for NS_14, and the A-MPR region of 10MHz CBW for NS_14 is very small.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3: Propose not to consider NS_14 for 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 xml:space="preserve">Proposal 1: NS_13 should be considered for </w:t>
      </w:r>
      <w:r>
        <w:rPr>
          <w:rFonts w:hint="eastAsia"/>
          <w:b/>
          <w:bCs/>
          <w:lang w:val="en-US" w:eastAsia="zh-CN"/>
        </w:rPr>
        <w:t>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eastAsia="宋体"/>
          <w:b/>
          <w:bCs/>
          <w:kern w:val="2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kern w:val="2"/>
          <w:sz w:val="20"/>
          <w:szCs w:val="20"/>
          <w:lang w:val="en-US" w:eastAsia="zh-CN"/>
        </w:rPr>
        <w:t>Proposal 2: Reuse the A-MPR for NS_13 in 38.101-1 Table 6.2.3.22-2. Update A-MPR regions for 7MHz CBW in 38.101-1 Table 6.2.3.22-1 as follows.</w:t>
      </w:r>
    </w:p>
    <w:p>
      <w:pPr>
        <w:keepNext/>
        <w:keepLines/>
        <w:widowControl w:val="0"/>
        <w:spacing w:before="60"/>
        <w:jc w:val="center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 xml:space="preserve">Table </w:t>
      </w:r>
      <w:r>
        <w:rPr>
          <w:rFonts w:hint="eastAsia"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 xml:space="preserve">6.2.3.22-1  </w:t>
      </w: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A-MPR regions for NS_13</w:t>
      </w:r>
    </w:p>
    <w:tbl>
      <w:tblPr>
        <w:tblStyle w:val="18"/>
        <w:tblW w:w="86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10"/>
        <w:gridCol w:w="2480"/>
        <w:gridCol w:w="2040"/>
        <w:gridCol w:w="1890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Channel BW</w:t>
            </w:r>
          </w:p>
        </w:tc>
        <w:tc>
          <w:tcPr>
            <w:tcW w:w="2480" w:type="dxa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Carrier Frequency, Fc, MHz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Start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L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vertAlign w:val="subscript"/>
                <w:lang w:val="en-US" w:eastAsia="zh-CN" w:bidi="ar-SA"/>
              </w:rPr>
              <w:t>CRB</w:t>
            </w: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*12*SCS (MHz)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3MHz</w:t>
            </w:r>
          </w:p>
        </w:tc>
        <w:tc>
          <w:tcPr>
            <w:tcW w:w="2480" w:type="dxa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818.5 ≤ Fc &lt; 820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&gt;0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5MHz</w:t>
            </w:r>
          </w:p>
        </w:tc>
        <w:tc>
          <w:tcPr>
            <w:tcW w:w="248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819.5 ≤ Fc &lt; 821.5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≥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5MHz</w:t>
            </w:r>
          </w:p>
        </w:tc>
        <w:tc>
          <w:tcPr>
            <w:tcW w:w="2480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Fc ≥ 821.5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≤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&lt;1.08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4"/>
                <w:lang w:val="en-US" w:eastAsia="zh-CN" w:bidi="ar-SA"/>
              </w:rPr>
              <w:t>≥</w:t>
            </w: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3.24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7</w:t>
            </w:r>
            <w:r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MHz</w:t>
            </w:r>
          </w:p>
        </w:tc>
        <w:tc>
          <w:tcPr>
            <w:tcW w:w="2480" w:type="dxa"/>
            <w:tcBorders>
              <w:top w:val="single" w:color="auto" w:sz="4" w:space="0"/>
              <w:bottom w:val="nil"/>
            </w:tcBorders>
            <w:shd w:val="clear" w:color="auto" w:fill="auto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820.5</w:t>
            </w:r>
            <w:r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 xml:space="preserve"> ≤ Fc &lt; </w:t>
            </w: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823.5</w:t>
            </w: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2.70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&lt;</w:t>
            </w: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2.70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≥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248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 xml:space="preserve">Fc </w:t>
            </w: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≥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 xml:space="preserve"> 823.5</w:t>
            </w: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≤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1.08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&lt;</w:t>
            </w: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1.44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vMerge w:val="continue"/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≥</w:t>
            </w:r>
            <w:r>
              <w:rPr>
                <w:rFonts w:hint="eastAsia" w:ascii="Arial" w:hAnsi="Arial" w:eastAsia="宋体" w:cs="Arial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3.60</w:t>
            </w:r>
          </w:p>
        </w:tc>
        <w:tc>
          <w:tcPr>
            <w:tcW w:w="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color w:val="FF0000"/>
                <w:kern w:val="2"/>
                <w:sz w:val="18"/>
                <w:szCs w:val="24"/>
                <w:highlight w:val="yellow"/>
                <w:lang w:val="en-US" w:eastAsia="zh-CN" w:bidi="ar-SA"/>
              </w:rPr>
              <w:t>A3</w:t>
            </w:r>
          </w:p>
        </w:tc>
      </w:tr>
    </w:tbl>
    <w:p>
      <w:pPr>
        <w:keepNext/>
        <w:keepLines/>
        <w:widowControl w:val="0"/>
        <w:spacing w:before="60"/>
        <w:jc w:val="center"/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kern w:val="2"/>
          <w:sz w:val="20"/>
          <w:szCs w:val="20"/>
          <w:lang w:val="en-US" w:eastAsia="zh-CN" w:bidi="ar-SA"/>
        </w:rPr>
        <w:t>Table 6.2.3.22-2: A-MPR for NS_13</w:t>
      </w:r>
    </w:p>
    <w:tbl>
      <w:tblPr>
        <w:tblStyle w:val="18"/>
        <w:tblW w:w="6489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46"/>
        <w:gridCol w:w="1210"/>
        <w:gridCol w:w="1214"/>
        <w:gridCol w:w="808"/>
        <w:gridCol w:w="1111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Modulation/Waveform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A1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A4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ko-KR" w:bidi="ar-SA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/>
                <w:kern w:val="2"/>
                <w:sz w:val="18"/>
                <w:szCs w:val="24"/>
                <w:lang w:val="en-US" w:eastAsia="zh-CN" w:bidi="ar-SA"/>
              </w:rPr>
              <w:t>Outer/Inner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PI/2 BPSK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QPSK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16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64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DFT-s-OFDM 256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QPSK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16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64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6.5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CP-OFDM 256 QAM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  <w:t>≤ 8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Observation 1: A-MPR regions of CBW from 20MHz to 10MHz are becoming smaller for NS_14, and the A-MPR region of 10MHz CBW for NS_14 is very small.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  <w:t>Proposal 3: Propose not to consider NS_14 for 7MHz CBW in band n26.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R4-2502870 WF on requirements for 7MHz channel bandwidth, Ericsson, Athens, Greece, Feb. 2025.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RP-250373 Revised WID on NR FR1 7 MHz Channel Bandwidth, T-Mobile USA, China Telecom</w:t>
      </w:r>
      <w:r>
        <w:rPr>
          <w:rFonts w:hint="eastAsia"/>
          <w:sz w:val="20"/>
          <w:szCs w:val="20"/>
          <w:lang w:val="en-US" w:eastAsia="zh-CN"/>
        </w:rPr>
        <w:t xml:space="preserve">, Incheon, KR, Mar. </w:t>
      </w:r>
      <w:r>
        <w:rPr>
          <w:rFonts w:hint="eastAsia"/>
          <w:sz w:val="20"/>
          <w:szCs w:val="20"/>
          <w:lang w:val="en-US" w:eastAsia="zh-CN"/>
        </w:rPr>
        <w:t>2025.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ind w:leftChars="0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Annex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A-MPR for DFT-s-OFDM under different carrier frequency since 820.5MHz: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6107430" cy="3924935"/>
            <wp:effectExtent l="0" t="0" r="3810" b="6985"/>
            <wp:docPr id="3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392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A-MPR for CP-OFDM under different carrier frequency since 820.5MHz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6089015" cy="3816985"/>
            <wp:effectExtent l="0" t="0" r="6985" b="8255"/>
            <wp:docPr id="3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9015" cy="38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8F240"/>
    <w:multiLevelType w:val="singleLevel"/>
    <w:tmpl w:val="9FB8F24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7069B3B"/>
    <w:multiLevelType w:val="singleLevel"/>
    <w:tmpl w:val="C7069B3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0A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3C44BA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A05508"/>
    <w:rsid w:val="03AB67DC"/>
    <w:rsid w:val="03AC1DF8"/>
    <w:rsid w:val="03AD2FC5"/>
    <w:rsid w:val="03B76035"/>
    <w:rsid w:val="03B82CC7"/>
    <w:rsid w:val="03C77456"/>
    <w:rsid w:val="03C84D9A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D423F7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7152B5"/>
    <w:rsid w:val="06823D8F"/>
    <w:rsid w:val="06883FFB"/>
    <w:rsid w:val="068F48CC"/>
    <w:rsid w:val="06923771"/>
    <w:rsid w:val="06A023FD"/>
    <w:rsid w:val="06C11394"/>
    <w:rsid w:val="06C30854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133D59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DE671F"/>
    <w:rsid w:val="09E20449"/>
    <w:rsid w:val="09E5085D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962768"/>
    <w:rsid w:val="0AB60DEE"/>
    <w:rsid w:val="0AC9278E"/>
    <w:rsid w:val="0B1A3243"/>
    <w:rsid w:val="0B2E106F"/>
    <w:rsid w:val="0B2F5F6B"/>
    <w:rsid w:val="0B3E5ECD"/>
    <w:rsid w:val="0B3F4A6A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BF80469"/>
    <w:rsid w:val="0C0C5682"/>
    <w:rsid w:val="0C1D57F9"/>
    <w:rsid w:val="0C373E6B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005A4B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A75A87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33289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C041D4"/>
    <w:rsid w:val="12CF1D40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646AFE"/>
    <w:rsid w:val="147A1FC8"/>
    <w:rsid w:val="1483457B"/>
    <w:rsid w:val="14907687"/>
    <w:rsid w:val="14933D0B"/>
    <w:rsid w:val="1497284C"/>
    <w:rsid w:val="14976030"/>
    <w:rsid w:val="149B6760"/>
    <w:rsid w:val="149D2922"/>
    <w:rsid w:val="14A02EF4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E4F46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1A753A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64E26"/>
    <w:rsid w:val="18AC426F"/>
    <w:rsid w:val="18D71037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F06AB"/>
    <w:rsid w:val="1E752FA6"/>
    <w:rsid w:val="1E814D75"/>
    <w:rsid w:val="1E826F9E"/>
    <w:rsid w:val="1E8718D1"/>
    <w:rsid w:val="1ECF1323"/>
    <w:rsid w:val="1ECF4A99"/>
    <w:rsid w:val="1ED12C2B"/>
    <w:rsid w:val="1EDC33BC"/>
    <w:rsid w:val="1EE21314"/>
    <w:rsid w:val="1EF72D3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AC2B89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92706"/>
    <w:rsid w:val="216D7544"/>
    <w:rsid w:val="21712A16"/>
    <w:rsid w:val="2173162C"/>
    <w:rsid w:val="21825FF7"/>
    <w:rsid w:val="218E2266"/>
    <w:rsid w:val="21900AEB"/>
    <w:rsid w:val="2194776B"/>
    <w:rsid w:val="21B80AA5"/>
    <w:rsid w:val="21D2685E"/>
    <w:rsid w:val="21FF7518"/>
    <w:rsid w:val="22026AE6"/>
    <w:rsid w:val="22095360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927DF9"/>
    <w:rsid w:val="23A308EE"/>
    <w:rsid w:val="23AD2144"/>
    <w:rsid w:val="23B07449"/>
    <w:rsid w:val="23C378D5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7585F"/>
    <w:rsid w:val="24F907DC"/>
    <w:rsid w:val="250D35C2"/>
    <w:rsid w:val="252437DA"/>
    <w:rsid w:val="252A03F9"/>
    <w:rsid w:val="25324A24"/>
    <w:rsid w:val="25560FB4"/>
    <w:rsid w:val="255B68D6"/>
    <w:rsid w:val="256271F2"/>
    <w:rsid w:val="256E3452"/>
    <w:rsid w:val="25821C68"/>
    <w:rsid w:val="25B022B3"/>
    <w:rsid w:val="25B12AEB"/>
    <w:rsid w:val="25B74631"/>
    <w:rsid w:val="25B91E90"/>
    <w:rsid w:val="25DD4552"/>
    <w:rsid w:val="25E513D9"/>
    <w:rsid w:val="25EE6A79"/>
    <w:rsid w:val="25EF43C8"/>
    <w:rsid w:val="25F45E7F"/>
    <w:rsid w:val="25FA471E"/>
    <w:rsid w:val="25FD0763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40998"/>
    <w:rsid w:val="281C525D"/>
    <w:rsid w:val="282B60A0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7370C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B0306"/>
    <w:rsid w:val="2ABE7215"/>
    <w:rsid w:val="2AC7659F"/>
    <w:rsid w:val="2AC769F4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9021AC"/>
    <w:rsid w:val="2CA73FE3"/>
    <w:rsid w:val="2CAD6FE3"/>
    <w:rsid w:val="2CC91D44"/>
    <w:rsid w:val="2CD46AFB"/>
    <w:rsid w:val="2CDC2898"/>
    <w:rsid w:val="2CE15438"/>
    <w:rsid w:val="2CF86901"/>
    <w:rsid w:val="2CFC3A5A"/>
    <w:rsid w:val="2D013765"/>
    <w:rsid w:val="2D151F6D"/>
    <w:rsid w:val="2D1868C1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B0B00"/>
    <w:rsid w:val="2DD854F5"/>
    <w:rsid w:val="2DD86EAC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A4705E"/>
    <w:rsid w:val="2EA5244A"/>
    <w:rsid w:val="2EC872A0"/>
    <w:rsid w:val="2ECB7AE0"/>
    <w:rsid w:val="2EE13DEB"/>
    <w:rsid w:val="2EE81F89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5907B6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AF9"/>
    <w:rsid w:val="2FCF12B0"/>
    <w:rsid w:val="2FDC4E75"/>
    <w:rsid w:val="2FE27C57"/>
    <w:rsid w:val="301334D4"/>
    <w:rsid w:val="30255A96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E75FDC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AE2A04"/>
    <w:rsid w:val="33B2596A"/>
    <w:rsid w:val="33BF1A08"/>
    <w:rsid w:val="33C24A9A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614D93"/>
    <w:rsid w:val="3863271E"/>
    <w:rsid w:val="386C1CFB"/>
    <w:rsid w:val="38804766"/>
    <w:rsid w:val="388B6EBF"/>
    <w:rsid w:val="388C38C8"/>
    <w:rsid w:val="388E116B"/>
    <w:rsid w:val="388E2E3C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CE641C"/>
    <w:rsid w:val="3AF15211"/>
    <w:rsid w:val="3AF80E99"/>
    <w:rsid w:val="3B0048B4"/>
    <w:rsid w:val="3B13533E"/>
    <w:rsid w:val="3B1D04C9"/>
    <w:rsid w:val="3B27401A"/>
    <w:rsid w:val="3B3F122D"/>
    <w:rsid w:val="3B564493"/>
    <w:rsid w:val="3B567693"/>
    <w:rsid w:val="3B68666D"/>
    <w:rsid w:val="3B7457AD"/>
    <w:rsid w:val="3B7B144D"/>
    <w:rsid w:val="3B7F12F6"/>
    <w:rsid w:val="3B8E2DEE"/>
    <w:rsid w:val="3B920EC0"/>
    <w:rsid w:val="3B924465"/>
    <w:rsid w:val="3B9C5361"/>
    <w:rsid w:val="3BA53541"/>
    <w:rsid w:val="3BA94452"/>
    <w:rsid w:val="3BCB797A"/>
    <w:rsid w:val="3BFC0B7A"/>
    <w:rsid w:val="3C031B6A"/>
    <w:rsid w:val="3C1A13D5"/>
    <w:rsid w:val="3C1F3CDD"/>
    <w:rsid w:val="3C3318F7"/>
    <w:rsid w:val="3C4A700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26E16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A5B77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83E6D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178AE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57529"/>
    <w:rsid w:val="44995C31"/>
    <w:rsid w:val="44A766FA"/>
    <w:rsid w:val="44AC3C12"/>
    <w:rsid w:val="44B2766E"/>
    <w:rsid w:val="44C82F04"/>
    <w:rsid w:val="44CC2B6C"/>
    <w:rsid w:val="44E0180C"/>
    <w:rsid w:val="44E51801"/>
    <w:rsid w:val="44ED06E5"/>
    <w:rsid w:val="44F315BC"/>
    <w:rsid w:val="44F36316"/>
    <w:rsid w:val="451039AB"/>
    <w:rsid w:val="452E357E"/>
    <w:rsid w:val="45336C24"/>
    <w:rsid w:val="45354401"/>
    <w:rsid w:val="453D01E5"/>
    <w:rsid w:val="454A0FCA"/>
    <w:rsid w:val="45605650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A1DFA"/>
    <w:rsid w:val="47927375"/>
    <w:rsid w:val="47971FDC"/>
    <w:rsid w:val="479D1728"/>
    <w:rsid w:val="47A928F1"/>
    <w:rsid w:val="47C65D4C"/>
    <w:rsid w:val="47C806EC"/>
    <w:rsid w:val="47F0637D"/>
    <w:rsid w:val="47F40E9D"/>
    <w:rsid w:val="48125136"/>
    <w:rsid w:val="481C0CDA"/>
    <w:rsid w:val="481C6030"/>
    <w:rsid w:val="48252F6B"/>
    <w:rsid w:val="482C6CD1"/>
    <w:rsid w:val="483E6C5F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7B148F"/>
    <w:rsid w:val="4982678C"/>
    <w:rsid w:val="49982D33"/>
    <w:rsid w:val="499F4C2E"/>
    <w:rsid w:val="49B2576C"/>
    <w:rsid w:val="49C4340C"/>
    <w:rsid w:val="49C4368E"/>
    <w:rsid w:val="49C46503"/>
    <w:rsid w:val="49CA57C6"/>
    <w:rsid w:val="49DD7EFB"/>
    <w:rsid w:val="49E077A2"/>
    <w:rsid w:val="49E50084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B043A7"/>
    <w:rsid w:val="4AC15779"/>
    <w:rsid w:val="4ACF3B43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4E6613"/>
    <w:rsid w:val="4B5B5B93"/>
    <w:rsid w:val="4B7606DB"/>
    <w:rsid w:val="4B7A73FD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C05ECF"/>
    <w:rsid w:val="4BD05051"/>
    <w:rsid w:val="4BD505B4"/>
    <w:rsid w:val="4BE44723"/>
    <w:rsid w:val="4BE96D5A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C3579"/>
    <w:rsid w:val="4C87089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A79F3"/>
    <w:rsid w:val="4D105B68"/>
    <w:rsid w:val="4D1E3273"/>
    <w:rsid w:val="4D2204B2"/>
    <w:rsid w:val="4D28720C"/>
    <w:rsid w:val="4D49433F"/>
    <w:rsid w:val="4D513299"/>
    <w:rsid w:val="4D5E3588"/>
    <w:rsid w:val="4D680CE9"/>
    <w:rsid w:val="4D6F30CD"/>
    <w:rsid w:val="4D800373"/>
    <w:rsid w:val="4D8D2AE5"/>
    <w:rsid w:val="4D8E6870"/>
    <w:rsid w:val="4D901F00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A839BE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4FF123BA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23BDB"/>
    <w:rsid w:val="509A0302"/>
    <w:rsid w:val="509B767D"/>
    <w:rsid w:val="50BE437A"/>
    <w:rsid w:val="50C953D1"/>
    <w:rsid w:val="50E042AF"/>
    <w:rsid w:val="50E77A58"/>
    <w:rsid w:val="51041EDF"/>
    <w:rsid w:val="510F112C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C6E22"/>
    <w:rsid w:val="554E1565"/>
    <w:rsid w:val="555125B1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62670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145F35"/>
    <w:rsid w:val="59235D2C"/>
    <w:rsid w:val="592C48F9"/>
    <w:rsid w:val="593261D2"/>
    <w:rsid w:val="59423730"/>
    <w:rsid w:val="59453D6E"/>
    <w:rsid w:val="594E1F35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BB2A6E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5E7743"/>
    <w:rsid w:val="5A604DB4"/>
    <w:rsid w:val="5A6934B1"/>
    <w:rsid w:val="5A8D4FC0"/>
    <w:rsid w:val="5A8F1C82"/>
    <w:rsid w:val="5A952381"/>
    <w:rsid w:val="5AA04D8D"/>
    <w:rsid w:val="5AA333BB"/>
    <w:rsid w:val="5AB53D99"/>
    <w:rsid w:val="5ABD694F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4C5DA0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C016AB"/>
    <w:rsid w:val="5CC453C1"/>
    <w:rsid w:val="5CCF2B7B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224225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575CE"/>
    <w:rsid w:val="5ED871EF"/>
    <w:rsid w:val="5EF5653C"/>
    <w:rsid w:val="5EFF2762"/>
    <w:rsid w:val="5F013AC4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77336"/>
    <w:rsid w:val="5F862DF9"/>
    <w:rsid w:val="5FA257C6"/>
    <w:rsid w:val="5FAF7822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56916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648FC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37437"/>
    <w:rsid w:val="63571B49"/>
    <w:rsid w:val="635F2ADA"/>
    <w:rsid w:val="63610183"/>
    <w:rsid w:val="63650B7E"/>
    <w:rsid w:val="6367085D"/>
    <w:rsid w:val="636A45E1"/>
    <w:rsid w:val="63727AE9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F6D4B"/>
    <w:rsid w:val="64456269"/>
    <w:rsid w:val="64467B93"/>
    <w:rsid w:val="645018E6"/>
    <w:rsid w:val="64511EDE"/>
    <w:rsid w:val="64630D1E"/>
    <w:rsid w:val="6478176D"/>
    <w:rsid w:val="64835CDD"/>
    <w:rsid w:val="6486251A"/>
    <w:rsid w:val="649371E8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9C4A0A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429BB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F6C9D"/>
    <w:rsid w:val="66897717"/>
    <w:rsid w:val="66A364FB"/>
    <w:rsid w:val="66B02E9B"/>
    <w:rsid w:val="66C17236"/>
    <w:rsid w:val="66C2270A"/>
    <w:rsid w:val="66D7305F"/>
    <w:rsid w:val="66DE516E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CF37FF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393BED"/>
    <w:rsid w:val="6859131D"/>
    <w:rsid w:val="685B5036"/>
    <w:rsid w:val="68612CB6"/>
    <w:rsid w:val="68667455"/>
    <w:rsid w:val="6867315A"/>
    <w:rsid w:val="68743CAE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E7C0F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9421D"/>
    <w:rsid w:val="6ACE2FB3"/>
    <w:rsid w:val="6AD53613"/>
    <w:rsid w:val="6AD94F47"/>
    <w:rsid w:val="6AE641A3"/>
    <w:rsid w:val="6AE91DBD"/>
    <w:rsid w:val="6AEF29C9"/>
    <w:rsid w:val="6B281153"/>
    <w:rsid w:val="6B4C3B26"/>
    <w:rsid w:val="6B6162D1"/>
    <w:rsid w:val="6B7747FD"/>
    <w:rsid w:val="6B8D6111"/>
    <w:rsid w:val="6B9C3AE5"/>
    <w:rsid w:val="6BA924EB"/>
    <w:rsid w:val="6BB3693A"/>
    <w:rsid w:val="6BB3754C"/>
    <w:rsid w:val="6BC86908"/>
    <w:rsid w:val="6BCE245B"/>
    <w:rsid w:val="6BD44297"/>
    <w:rsid w:val="6BDB0A87"/>
    <w:rsid w:val="6BE00053"/>
    <w:rsid w:val="6BEB5350"/>
    <w:rsid w:val="6BEC49EE"/>
    <w:rsid w:val="6BEC7C68"/>
    <w:rsid w:val="6BEE39CD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4C2A0A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94F33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460EA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41719"/>
    <w:rsid w:val="719D0D51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3414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622CB1"/>
    <w:rsid w:val="75772547"/>
    <w:rsid w:val="758839F1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50AE1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E40842"/>
    <w:rsid w:val="77FD2C5E"/>
    <w:rsid w:val="780D0085"/>
    <w:rsid w:val="78270EE0"/>
    <w:rsid w:val="78271104"/>
    <w:rsid w:val="7827310B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1020BD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826E52"/>
    <w:rsid w:val="7B8A5D04"/>
    <w:rsid w:val="7B940404"/>
    <w:rsid w:val="7BA94299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36C99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8290B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6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27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4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7">
    <w:name w:val="annotation subject"/>
    <w:basedOn w:val="8"/>
    <w:next w:val="8"/>
    <w:link w:val="56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批注框文本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6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7">
    <w:name w:val="正文文本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8">
    <w:name w:val="页眉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9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0">
    <w:name w:val="页脚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1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6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0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7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table" w:customStyle="1" w:styleId="62">
    <w:name w:val="网格型1"/>
    <w:basedOn w:val="18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4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2025-03-28T08:16:00Z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